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AF5" w:rsidRPr="00337021" w:rsidRDefault="00274704" w:rsidP="00337021">
      <w:pPr>
        <w:pStyle w:val="20"/>
        <w:framePr w:w="10156" w:h="15841" w:hRule="exact" w:wrap="none" w:vAnchor="page" w:hAnchor="page" w:x="976" w:y="676"/>
        <w:shd w:val="clear" w:color="auto" w:fill="auto"/>
        <w:spacing w:line="276" w:lineRule="auto"/>
        <w:ind w:left="1740"/>
        <w:rPr>
          <w:sz w:val="28"/>
          <w:szCs w:val="28"/>
        </w:rPr>
      </w:pPr>
      <w:bookmarkStart w:id="0" w:name="_GoBack"/>
      <w:bookmarkEnd w:id="0"/>
      <w:r w:rsidRPr="00337021">
        <w:rPr>
          <w:sz w:val="28"/>
          <w:szCs w:val="28"/>
        </w:rPr>
        <w:t>Памятка для родителей (законных представителей)</w:t>
      </w:r>
    </w:p>
    <w:p w:rsidR="005C2AF5" w:rsidRPr="00337021" w:rsidRDefault="00274704" w:rsidP="00337021">
      <w:pPr>
        <w:pStyle w:val="20"/>
        <w:framePr w:w="10156" w:h="15841" w:hRule="exact" w:wrap="none" w:vAnchor="page" w:hAnchor="page" w:x="976" w:y="676"/>
        <w:shd w:val="clear" w:color="auto" w:fill="auto"/>
        <w:spacing w:line="276" w:lineRule="auto"/>
        <w:ind w:left="20" w:firstLine="720"/>
        <w:jc w:val="both"/>
        <w:rPr>
          <w:sz w:val="28"/>
          <w:szCs w:val="28"/>
        </w:rPr>
      </w:pPr>
      <w:r w:rsidRPr="00337021">
        <w:rPr>
          <w:sz w:val="28"/>
          <w:szCs w:val="28"/>
        </w:rPr>
        <w:t>несовершеннолетних по выявлению признаков суицидального</w:t>
      </w:r>
    </w:p>
    <w:p w:rsidR="005C2AF5" w:rsidRPr="00337021" w:rsidRDefault="00274704" w:rsidP="00337021">
      <w:pPr>
        <w:pStyle w:val="20"/>
        <w:framePr w:w="10156" w:h="15841" w:hRule="exact" w:wrap="none" w:vAnchor="page" w:hAnchor="page" w:x="976" w:y="676"/>
        <w:shd w:val="clear" w:color="auto" w:fill="auto"/>
        <w:spacing w:after="300" w:line="276" w:lineRule="auto"/>
        <w:ind w:left="20" w:firstLine="720"/>
        <w:jc w:val="both"/>
        <w:rPr>
          <w:sz w:val="28"/>
          <w:szCs w:val="28"/>
        </w:rPr>
      </w:pPr>
      <w:r w:rsidRPr="00337021">
        <w:rPr>
          <w:sz w:val="28"/>
          <w:szCs w:val="28"/>
        </w:rPr>
        <w:t>поведения детей и приня</w:t>
      </w:r>
      <w:r w:rsidR="00337021">
        <w:rPr>
          <w:sz w:val="28"/>
          <w:szCs w:val="28"/>
        </w:rPr>
        <w:t>тию неотложным мер реагирования</w:t>
      </w:r>
    </w:p>
    <w:p w:rsidR="005C2AF5" w:rsidRPr="00337021" w:rsidRDefault="00337021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>
        <w:rPr>
          <w:rStyle w:val="0pt"/>
          <w:sz w:val="28"/>
          <w:szCs w:val="28"/>
        </w:rPr>
        <w:t xml:space="preserve">Подростковый возраст </w:t>
      </w:r>
      <w:r w:rsidR="00274704" w:rsidRPr="00337021">
        <w:rPr>
          <w:sz w:val="28"/>
          <w:szCs w:val="28"/>
        </w:rPr>
        <w:t>характеризуется как переход от детства к взрослости. В поведении ребенка можно наблюдать противоречивые тенденции: уровень притязаний подростка превышает его возможности, а также реальный социальный статус (подросток начинает требовать, чтобы к нему относились как к взрослому); чрезвычайная сконцентрированность на себе и в тоже время способность проявлять альтруизм (бескорыстие), внимание и чувствительность; с одной стороны, внимание неустойчиво, с другой стороны - подростки могут сидеть часами, сосредоточившись на том, что им действительно интересно; особенность эмоционального реагирования подростков - сравнительная легкость возникновения у них переживаний эмоциональной напряженности, психологического стресса, способность бурно и непосредственно выражать свои эмоции, зачастую неумение сдерживать радость, гнев, замешательство.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rStyle w:val="0pt"/>
          <w:sz w:val="28"/>
          <w:szCs w:val="28"/>
        </w:rPr>
        <w:t xml:space="preserve">Суицид </w:t>
      </w:r>
      <w:r w:rsidRPr="00337021">
        <w:rPr>
          <w:sz w:val="28"/>
          <w:szCs w:val="28"/>
        </w:rPr>
        <w:t>- акт лишения себя жизни, при котором человек действует целенаправленно, преднамеренно, осознанно.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rStyle w:val="0pt"/>
          <w:sz w:val="28"/>
          <w:szCs w:val="28"/>
        </w:rPr>
        <w:t xml:space="preserve">Суицидальное поведение </w:t>
      </w:r>
      <w:r w:rsidRPr="00337021">
        <w:rPr>
          <w:sz w:val="28"/>
          <w:szCs w:val="28"/>
        </w:rPr>
        <w:t>- любые внутренние или внешние формы психических актов, определяемые и направляемые представлениями о лишении себя жизни.</w:t>
      </w:r>
    </w:p>
    <w:p w:rsidR="005C2AF5" w:rsidRPr="00337021" w:rsidRDefault="00274704" w:rsidP="00337021">
      <w:pPr>
        <w:pStyle w:val="20"/>
        <w:framePr w:w="10156" w:h="15841" w:hRule="exact" w:wrap="none" w:vAnchor="page" w:hAnchor="page" w:x="976" w:y="676"/>
        <w:shd w:val="clear" w:color="auto" w:fill="auto"/>
        <w:spacing w:line="276" w:lineRule="auto"/>
        <w:ind w:left="20" w:firstLine="720"/>
        <w:jc w:val="both"/>
        <w:rPr>
          <w:sz w:val="28"/>
          <w:szCs w:val="28"/>
        </w:rPr>
      </w:pPr>
      <w:r w:rsidRPr="00337021">
        <w:rPr>
          <w:sz w:val="28"/>
          <w:szCs w:val="28"/>
        </w:rPr>
        <w:t>Фазы суицидального поведения: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276" w:lineRule="auto"/>
        <w:ind w:left="20" w:firstLine="720"/>
        <w:rPr>
          <w:sz w:val="28"/>
          <w:szCs w:val="28"/>
        </w:rPr>
      </w:pPr>
      <w:r w:rsidRPr="00337021">
        <w:rPr>
          <w:sz w:val="28"/>
          <w:szCs w:val="28"/>
        </w:rPr>
        <w:t>Суицидальные мысли, замыслы.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276" w:lineRule="auto"/>
        <w:ind w:left="20" w:firstLine="720"/>
        <w:rPr>
          <w:sz w:val="28"/>
          <w:szCs w:val="28"/>
        </w:rPr>
      </w:pPr>
      <w:r w:rsidRPr="00337021">
        <w:rPr>
          <w:sz w:val="28"/>
          <w:szCs w:val="28"/>
        </w:rPr>
        <w:t>Суицидальные намерения.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firstLine="720"/>
        <w:rPr>
          <w:sz w:val="28"/>
          <w:szCs w:val="28"/>
        </w:rPr>
      </w:pPr>
      <w:r w:rsidRPr="00337021">
        <w:rPr>
          <w:sz w:val="28"/>
          <w:szCs w:val="28"/>
        </w:rPr>
        <w:t>3 Суицидальные попытки,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firstLine="720"/>
        <w:rPr>
          <w:sz w:val="28"/>
          <w:szCs w:val="28"/>
        </w:rPr>
      </w:pPr>
      <w:r w:rsidRPr="00337021">
        <w:rPr>
          <w:sz w:val="28"/>
          <w:szCs w:val="28"/>
        </w:rPr>
        <w:t>4. Завершенный су</w:t>
      </w:r>
      <w:r w:rsidRPr="00337021">
        <w:rPr>
          <w:rStyle w:val="1"/>
          <w:sz w:val="28"/>
          <w:szCs w:val="28"/>
        </w:rPr>
        <w:t>ици</w:t>
      </w:r>
      <w:r w:rsidRPr="00337021">
        <w:rPr>
          <w:sz w:val="28"/>
          <w:szCs w:val="28"/>
        </w:rPr>
        <w:t>д.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rStyle w:val="0pt"/>
          <w:sz w:val="28"/>
          <w:szCs w:val="28"/>
        </w:rPr>
        <w:t xml:space="preserve">Суицидальное намерение </w:t>
      </w:r>
      <w:r w:rsidRPr="00337021">
        <w:rPr>
          <w:sz w:val="28"/>
          <w:szCs w:val="28"/>
        </w:rPr>
        <w:t>- это присоединение к замыслу решения и волевого компонента, побуждающего к непосредственному переходу к внешним проявлениям (маркерам).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firstLine="720"/>
        <w:rPr>
          <w:sz w:val="28"/>
          <w:szCs w:val="28"/>
        </w:rPr>
      </w:pPr>
      <w:r w:rsidRPr="00337021">
        <w:rPr>
          <w:sz w:val="28"/>
          <w:szCs w:val="28"/>
        </w:rPr>
        <w:t>К факторам суицидального риска несовершеннолетних относятся: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numPr>
          <w:ilvl w:val="0"/>
          <w:numId w:val="2"/>
        </w:numPr>
        <w:shd w:val="clear" w:color="auto" w:fill="auto"/>
        <w:tabs>
          <w:tab w:val="left" w:pos="1239"/>
        </w:tabs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sz w:val="28"/>
          <w:szCs w:val="28"/>
        </w:rPr>
        <w:t>макросоциальные факторы: телевидение, интернет, социальное положение, секты, реклама суицида;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numPr>
          <w:ilvl w:val="0"/>
          <w:numId w:val="2"/>
        </w:numPr>
        <w:shd w:val="clear" w:color="auto" w:fill="auto"/>
        <w:tabs>
          <w:tab w:val="left" w:pos="1088"/>
        </w:tabs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sz w:val="28"/>
          <w:szCs w:val="28"/>
        </w:rPr>
        <w:t>личностно-психологические факторы: низкая стрессоустойчивость, повышенная ранимость, отсутствие навыков конструктивного решения проблем, низкая самооценка, максимализм, импульсивность, эмоциональная неустойчивость, агрессивность, депрессивное состояние (особенно со склонностью к навязчивости), суицидальное поведение в прошлом, злоупотребление алкоголем и психоактивными веществами, психические расстройства и заболевания;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numPr>
          <w:ilvl w:val="0"/>
          <w:numId w:val="2"/>
        </w:numPr>
        <w:shd w:val="clear" w:color="auto" w:fill="auto"/>
        <w:tabs>
          <w:tab w:val="left" w:pos="1239"/>
        </w:tabs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sz w:val="28"/>
          <w:szCs w:val="28"/>
        </w:rPr>
        <w:t>микросоцнальные факторы: несчастная любовь, конфликты со сверстниками, принадлежность к субкультуре, конфликты с педагогами, жестокое обращение и насилие со стороны сверстников или взрослых, смерть кумира, суицид кумира или знакомого сверстника;</w:t>
      </w:r>
    </w:p>
    <w:p w:rsidR="005C2AF5" w:rsidRPr="00337021" w:rsidRDefault="005C2AF5">
      <w:pPr>
        <w:rPr>
          <w:sz w:val="28"/>
          <w:szCs w:val="28"/>
        </w:rPr>
        <w:sectPr w:rsidR="005C2AF5" w:rsidRPr="0033702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numPr>
          <w:ilvl w:val="0"/>
          <w:numId w:val="2"/>
        </w:numPr>
        <w:shd w:val="clear" w:color="auto" w:fill="auto"/>
        <w:tabs>
          <w:tab w:val="left" w:pos="1057"/>
        </w:tabs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lastRenderedPageBreak/>
        <w:t>семейные факторы: патологическое воспитание в семье, гипоопека и безнадзорность, авторитарный тип воспитания, отсутствие личной заботы о ребенке (воспитание бабушками, нянями, другими родственниками), ребенок - кумир семьи и гиперопека, деструктивные отношения в семье (конфликты, пьянство, асоциальное поведение), распад семьи, развод родителей, жесткое обращение и насилие в семье;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numPr>
          <w:ilvl w:val="0"/>
          <w:numId w:val="2"/>
        </w:numPr>
        <w:shd w:val="clear" w:color="auto" w:fill="auto"/>
        <w:tabs>
          <w:tab w:val="left" w:pos="1057"/>
        </w:tabs>
        <w:spacing w:before="0" w:after="357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биологические факторы: наследственная отягощенность по су</w:t>
      </w:r>
      <w:r w:rsidRPr="00337021">
        <w:rPr>
          <w:rStyle w:val="1"/>
          <w:sz w:val="28"/>
          <w:szCs w:val="28"/>
        </w:rPr>
        <w:t>ици</w:t>
      </w:r>
      <w:r w:rsidRPr="00337021">
        <w:rPr>
          <w:sz w:val="28"/>
          <w:szCs w:val="28"/>
        </w:rPr>
        <w:t>ду и/или психическому заболеванию.</w:t>
      </w:r>
    </w:p>
    <w:p w:rsidR="005C2AF5" w:rsidRPr="00337021" w:rsidRDefault="00274704" w:rsidP="00337021">
      <w:pPr>
        <w:pStyle w:val="20"/>
        <w:framePr w:w="10186" w:h="15766" w:hRule="exact" w:wrap="none" w:vAnchor="page" w:hAnchor="page" w:x="1021" w:y="556"/>
        <w:shd w:val="clear" w:color="auto" w:fill="auto"/>
        <w:spacing w:line="240" w:lineRule="auto"/>
        <w:ind w:left="3400"/>
        <w:rPr>
          <w:sz w:val="28"/>
          <w:szCs w:val="28"/>
        </w:rPr>
      </w:pPr>
      <w:r w:rsidRPr="00337021">
        <w:rPr>
          <w:sz w:val="28"/>
          <w:szCs w:val="28"/>
        </w:rPr>
        <w:t>Рекомендации родителям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after="296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В этот период родителям важно проявлять терпение, понимать интересы ребенка. Для разрядки эмоционального напряжения нужно научить подростка использовать юмор, самим уметь с помощью шутки разрядить напряженные ситуации. Направить усилия на развитие поисковой активности подростков, «включать» его в такие виды деятельности (например, в системе дополнительного образования, внеурочной деятельности), в которых есть интересные задания. Важно понять, о чем мечтают Ваши дети, обеспечить им стабильность, безопасность, уверенность в себе, помочь определиться с возможной профессиональной сферой будущей жизни.</w:t>
      </w:r>
    </w:p>
    <w:p w:rsidR="005C2AF5" w:rsidRPr="00337021" w:rsidRDefault="00274704" w:rsidP="00337021">
      <w:pPr>
        <w:pStyle w:val="20"/>
        <w:framePr w:w="10186" w:h="15766" w:hRule="exact" w:wrap="none" w:vAnchor="page" w:hAnchor="page" w:x="1021" w:y="556"/>
        <w:shd w:val="clear" w:color="auto" w:fill="auto"/>
        <w:spacing w:line="240" w:lineRule="auto"/>
        <w:ind w:left="20" w:right="20" w:firstLine="1620"/>
        <w:rPr>
          <w:sz w:val="28"/>
          <w:szCs w:val="28"/>
        </w:rPr>
      </w:pPr>
      <w:r w:rsidRPr="00337021">
        <w:rPr>
          <w:sz w:val="28"/>
          <w:szCs w:val="28"/>
        </w:rPr>
        <w:t>Ситуации, связанные с возможными суицидальными намерениями, на которые родителям обязательно надо обращать особое</w:t>
      </w:r>
    </w:p>
    <w:p w:rsidR="005C2AF5" w:rsidRPr="00337021" w:rsidRDefault="00274704" w:rsidP="00337021">
      <w:pPr>
        <w:pStyle w:val="20"/>
        <w:framePr w:w="10186" w:h="15766" w:hRule="exact" w:wrap="none" w:vAnchor="page" w:hAnchor="page" w:x="1021" w:y="556"/>
        <w:shd w:val="clear" w:color="auto" w:fill="auto"/>
        <w:spacing w:line="240" w:lineRule="auto"/>
        <w:jc w:val="center"/>
        <w:rPr>
          <w:sz w:val="28"/>
          <w:szCs w:val="28"/>
        </w:rPr>
      </w:pPr>
      <w:r w:rsidRPr="00337021">
        <w:rPr>
          <w:sz w:val="28"/>
          <w:szCs w:val="28"/>
        </w:rPr>
        <w:t>внимание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Резкое изменение поведения. Например, ребенок теряет интерес к тому, чем любил заниматься, у него резко сокращается круг привычных и любимых увлечений.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Ребенок проводит в сети практически все время, зачастую в ущерб учебе, развлекательным мероприятиям и так далее, почти никогда не расстается с мобильным телефоном. При этом им устанавливаются пароли на всех девайсах (Девайс представляет собою технологичное устройство с аккумуляторами и различными функциями: умные часы, смартфон, ноутбук и пр.), используются графические ключи для входа, проводится постоянная очистка используемых браузеров, корзины. «Зависание» в социальных сетях в любое время, в том числе, ночью.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Изменение образа жизни. В частности, ребенок уходит из дома, не поясняя куда, в том числе, вечером и даже ночью.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Проявление «аутоагрессии» - наличие на теле и конечностях ран, порезов (как правило, в области запястий), иных повреждений, объяснить происхождение которых подросток не может, либо наоборот, стандартно оправдывается («упал», случайно порезался» и так далее).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Наличие примера суицида в ближайшем окружении, а также среди значимых взрослых или сверстников.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b/>
          <w:sz w:val="28"/>
          <w:szCs w:val="28"/>
        </w:rPr>
      </w:pPr>
      <w:r w:rsidRPr="00337021">
        <w:rPr>
          <w:b/>
          <w:sz w:val="28"/>
          <w:szCs w:val="28"/>
        </w:rPr>
        <w:t>Значимые признаки, связанные с возможными суицидальными намерениями подростка, на которые необходимо обратить внимание родителям при мониторинге страницы своего ребенка в социальной сети</w:t>
      </w:r>
    </w:p>
    <w:p w:rsidR="005C2AF5" w:rsidRPr="00337021" w:rsidRDefault="005C2AF5">
      <w:pPr>
        <w:rPr>
          <w:sz w:val="28"/>
          <w:szCs w:val="28"/>
        </w:rPr>
        <w:sectPr w:rsidR="005C2AF5" w:rsidRPr="0033702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2AF5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lastRenderedPageBreak/>
        <w:t>В своих изображениях, публикуемых на страницах соцсетей, детьми могут размещаться фотографии проявлений аутоагрессии: самоунижения, оскорбления себя в разных и порой даже жестоких формах, вплоть до нанесения себе травм, в частности, и порезов.</w:t>
      </w:r>
    </w:p>
    <w:p w:rsidR="005C2AF5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>Символичными являются сохранение фотографий китов (которые выбрасываются на берег и, таким образом, добровольно уходят из жизни), бабочек (которые летят на свет, хотя знают, что это приведет их к неминуемой гибели), единорогов (смерть едет на единороге в ад), съемки с высоты, крыш и чердаков.</w:t>
      </w:r>
    </w:p>
    <w:p w:rsidR="005C2AF5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>Следует обратить внимание на круг друзей и подписчиков, изучить оставленные ребенком комментарии в различных группах.</w:t>
      </w:r>
    </w:p>
    <w:p w:rsidR="005C2AF5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>Зачастую в «статусе» страницы указывается так называемый «обратный отсчет» (например, «До самоубийства осталось 10 дней»).</w:t>
      </w:r>
    </w:p>
    <w:p w:rsidR="005C2AF5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>Необходимо фиксировать время посещения (а в отдельных случаях и продолжительность) ребенком своей страницы в соцсетях.</w:t>
      </w:r>
    </w:p>
    <w:p w:rsidR="00337021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b/>
          <w:sz w:val="28"/>
          <w:szCs w:val="28"/>
        </w:rPr>
      </w:pPr>
      <w:r w:rsidRPr="00337021">
        <w:rPr>
          <w:b/>
          <w:sz w:val="28"/>
          <w:szCs w:val="28"/>
        </w:rPr>
        <w:t>В процессе беседы родителей с ребенком наличие всех вышеперечисленных признаков дети чаще всего объясняют тем, что хотели «разыграть» родителей или друзей, отрицая любые подозрения в намерении совершить суицид.</w:t>
      </w:r>
    </w:p>
    <w:p w:rsid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 xml:space="preserve"> Родителям необходимо иметь в виду, что суицидальные попытки совершают и дети из полных благополучных семей, зачастую, с хорошим достатком и организованным досугом, широким кругом общения. </w:t>
      </w:r>
    </w:p>
    <w:p w:rsidR="005C2AF5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>Получить экстренную бесплатную и квалифицированную психологическую помощь, наладить доверительные и близкие отношения со своими детьми поможет обращение за помощью и поддержкой на Телефоны доверия. Опыт работы Телефонов доверия показывает, что это звонки и тех, кто пока просто думает о том, как поступить со своей жизнью, для кого проблемы неразделенной любви, ссоры с родителями или двойки на экзамене кажутся неразрешимыми, а также родителей, которые беспокоятся за жизнь и здоровье своих детей.</w:t>
      </w:r>
    </w:p>
    <w:p w:rsidR="00337021" w:rsidRDefault="00337021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</w:p>
    <w:p w:rsidR="00337021" w:rsidRPr="00E4365A" w:rsidRDefault="00337021" w:rsidP="00337021">
      <w:pPr>
        <w:pStyle w:val="a5"/>
        <w:framePr w:w="9886" w:h="15668" w:hRule="exact" w:wrap="none" w:vAnchor="page" w:hAnchor="page" w:x="1278" w:y="1177"/>
        <w:spacing w:line="276" w:lineRule="auto"/>
        <w:jc w:val="both"/>
        <w:rPr>
          <w:sz w:val="28"/>
          <w:szCs w:val="28"/>
        </w:rPr>
      </w:pPr>
      <w:r w:rsidRPr="00E4365A">
        <w:rPr>
          <w:b/>
          <w:bCs/>
          <w:sz w:val="28"/>
          <w:szCs w:val="28"/>
        </w:rPr>
        <w:t>ТЕЛЕФОНЫ ДОВЕРИЯ ДЛЯ ДЕТЕЙ И РОДИТЕЛЕЙ</w:t>
      </w:r>
      <w:r w:rsidRPr="00E4365A">
        <w:rPr>
          <w:sz w:val="28"/>
          <w:szCs w:val="28"/>
        </w:rPr>
        <w:t xml:space="preserve"> </w:t>
      </w:r>
    </w:p>
    <w:p w:rsidR="00337021" w:rsidRPr="00337021" w:rsidRDefault="00685137" w:rsidP="00337021">
      <w:pPr>
        <w:pStyle w:val="a5"/>
        <w:framePr w:w="9886" w:h="15668" w:hRule="exact" w:wrap="none" w:vAnchor="page" w:hAnchor="page" w:x="1278" w:y="1177"/>
        <w:spacing w:line="276" w:lineRule="auto"/>
        <w:jc w:val="both"/>
        <w:rPr>
          <w:sz w:val="28"/>
          <w:szCs w:val="28"/>
        </w:rPr>
      </w:pPr>
      <w:hyperlink r:id="rId7" w:history="1">
        <w:r w:rsidR="00337021" w:rsidRPr="00E4365A">
          <w:rPr>
            <w:rStyle w:val="a3"/>
            <w:b/>
            <w:bCs/>
            <w:sz w:val="28"/>
            <w:szCs w:val="28"/>
          </w:rPr>
          <w:t>8-800-2000-122</w:t>
        </w:r>
      </w:hyperlink>
      <w:r w:rsidR="00337021" w:rsidRPr="00E4365A">
        <w:rPr>
          <w:sz w:val="28"/>
          <w:szCs w:val="28"/>
        </w:rPr>
        <w:t xml:space="preserve"> (круглосуточно) – Всероссийская сл</w:t>
      </w:r>
      <w:r w:rsidR="00337021">
        <w:rPr>
          <w:sz w:val="28"/>
          <w:szCs w:val="28"/>
        </w:rPr>
        <w:t>ужба детского телефона доверия.</w:t>
      </w:r>
    </w:p>
    <w:p w:rsidR="005C2AF5" w:rsidRDefault="005C2AF5">
      <w:pPr>
        <w:rPr>
          <w:sz w:val="2"/>
          <w:szCs w:val="2"/>
        </w:rPr>
      </w:pPr>
    </w:p>
    <w:sectPr w:rsidR="005C2AF5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137" w:rsidRDefault="00685137">
      <w:r>
        <w:separator/>
      </w:r>
    </w:p>
  </w:endnote>
  <w:endnote w:type="continuationSeparator" w:id="0">
    <w:p w:rsidR="00685137" w:rsidRDefault="0068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137" w:rsidRDefault="00685137"/>
  </w:footnote>
  <w:footnote w:type="continuationSeparator" w:id="0">
    <w:p w:rsidR="00685137" w:rsidRDefault="006851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65957"/>
    <w:multiLevelType w:val="multilevel"/>
    <w:tmpl w:val="66425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BE5C3D"/>
    <w:multiLevelType w:val="multilevel"/>
    <w:tmpl w:val="C6066D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F5"/>
    <w:rsid w:val="00274704"/>
    <w:rsid w:val="00337021"/>
    <w:rsid w:val="005C2AF5"/>
    <w:rsid w:val="00685137"/>
    <w:rsid w:val="00D5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2923D1-FC10-4862-B575-7D3EF3B3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5"/>
      <w:szCs w:val="25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2"/>
      <w:sz w:val="25"/>
      <w:szCs w:val="25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322" w:lineRule="exact"/>
      <w:ind w:firstLine="700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5">
    <w:name w:val="Normal (Web)"/>
    <w:basedOn w:val="a"/>
    <w:uiPriority w:val="99"/>
    <w:unhideWhenUsed/>
    <w:rsid w:val="003370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880020001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</cp:revision>
  <dcterms:created xsi:type="dcterms:W3CDTF">2022-03-04T10:11:00Z</dcterms:created>
  <dcterms:modified xsi:type="dcterms:W3CDTF">2022-03-04T10:11:00Z</dcterms:modified>
</cp:coreProperties>
</file>